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Lines="50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国家税务总局威海临港经济技术开发区税务局</w:t>
      </w:r>
    </w:p>
    <w:p>
      <w:pPr>
        <w:spacing w:line="360" w:lineRule="auto"/>
        <w:jc w:val="center"/>
        <w:rPr>
          <w:rFonts w:ascii="宋体" w:hAnsi="宋体" w:cs="Times New Roman"/>
          <w:b/>
          <w:sz w:val="52"/>
          <w:szCs w:val="52"/>
        </w:rPr>
      </w:pPr>
      <w:r>
        <w:rPr>
          <w:rFonts w:hint="eastAsia" w:ascii="宋体" w:hAnsi="宋体" w:cs="Times New Roman"/>
          <w:b/>
          <w:sz w:val="52"/>
          <w:szCs w:val="52"/>
        </w:rPr>
        <w:t>责令限期改正通知书</w:t>
      </w:r>
    </w:p>
    <w:p/>
    <w:p>
      <w:pPr>
        <w:spacing w:line="360" w:lineRule="auto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威海临港税限改〔2021〕1000000003号</w:t>
      </w:r>
    </w:p>
    <w:p>
      <w:pPr>
        <w:spacing w:line="360" w:lineRule="auto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程思军：（纳税人识别号：320721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********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0210）</w:t>
      </w:r>
    </w:p>
    <w:p>
      <w:pPr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你（单位）未按规定期限办理2020年度年度个人所得税综合所得年度汇算纳税申报。根据《中华人民共和国税收征收管理法》第二十五条、第六十二条规定，限你（单位）于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收到该通知书之日起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10日内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，向国家税务总局威海临港经济技术开发区税务局办理2020年度个人所得税综合所得年度汇算纳税申报。逾期未按规定办理的，税务机关将依照《中华人民共和国税收征收管理法》有关规定进行处理。</w:t>
      </w:r>
    </w:p>
    <w:p>
      <w:pPr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如对本通知不服，可自收到本通知之日起，六十日内依法向国家税务总局威海市税务局申请行政复议；或者自收到本通知之日起，六个月内依法向人民法院起诉。</w:t>
      </w:r>
    </w:p>
    <w:p>
      <w:pPr>
        <w:spacing w:line="360" w:lineRule="auto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国家税务总局威海临港经济技术开发区税务局</w:t>
      </w:r>
    </w:p>
    <w:p>
      <w:pPr>
        <w:spacing w:line="360" w:lineRule="auto"/>
        <w:ind w:firstLine="4480" w:firstLineChars="14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2021年11月1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spacing w:line="360" w:lineRule="auto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C3"/>
    <w:rsid w:val="003659DD"/>
    <w:rsid w:val="003747C3"/>
    <w:rsid w:val="005D3152"/>
    <w:rsid w:val="00A00C2A"/>
    <w:rsid w:val="00A470E3"/>
    <w:rsid w:val="00A763E4"/>
    <w:rsid w:val="00F75D9A"/>
    <w:rsid w:val="138C4C0E"/>
    <w:rsid w:val="1A03247B"/>
    <w:rsid w:val="266D2E60"/>
    <w:rsid w:val="45CE3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4</TotalTime>
  <ScaleCrop>false</ScaleCrop>
  <LinksUpToDate>false</LinksUpToDate>
  <CharactersWithSpaces>381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2021-11-18T05:08:00Z</dcterms:created>
  <dc:creator>Redmi K20 Pro</dc:creator>
  <cp:lastModifiedBy>刘美汝</cp:lastModifiedBy>
  <dcterms:modified xsi:type="dcterms:W3CDTF">2022-03-30T01:28:52Z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9f38459da0384fad9b293076fc18a399</vt:lpwstr>
  </property>
  <property fmtid="{D5CDD505-2E9C-101B-9397-08002B2CF9AE}" pid="3" name="KSOProductBuildVer">
    <vt:lpwstr>2052-11.8.2.10158</vt:lpwstr>
  </property>
</Properties>
</file>